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314EB5" w:rsidRDefault="00314EB5" w:rsidP="00314EB5">
      <w:pPr>
        <w:pStyle w:val="Default"/>
      </w:pPr>
    </w:p>
    <w:p w:rsidR="00FC1A53" w:rsidRDefault="00FC1A53" w:rsidP="00FC1A53">
      <w:pPr>
        <w:pStyle w:val="Default"/>
      </w:pPr>
    </w:p>
    <w:p w:rsidR="00A83172" w:rsidRDefault="00FC1A53" w:rsidP="00A83172">
      <w:pPr>
        <w:pStyle w:val="Default"/>
      </w:pPr>
      <w:r>
        <w:t xml:space="preserve"> </w:t>
      </w:r>
    </w:p>
    <w:p w:rsidR="000941C0" w:rsidRDefault="00054AF7" w:rsidP="00054AF7">
      <w:pPr>
        <w:pStyle w:val="Default"/>
      </w:pPr>
      <w:r>
        <w:t xml:space="preserve"> </w:t>
      </w:r>
      <w:r>
        <w:rPr>
          <w:b/>
          <w:bCs/>
          <w:sz w:val="72"/>
          <w:szCs w:val="72"/>
        </w:rPr>
        <w:t>EKO WARM</w:t>
      </w:r>
    </w:p>
    <w:p w:rsidR="003D13A7" w:rsidRDefault="003D13A7" w:rsidP="003D13A7">
      <w:pPr>
        <w:pStyle w:val="Default"/>
      </w:pPr>
    </w:p>
    <w:p w:rsidR="003D13A7" w:rsidRPr="003D13A7" w:rsidRDefault="003D13A7" w:rsidP="003D13A7">
      <w:pPr>
        <w:pStyle w:val="Default"/>
      </w:pPr>
    </w:p>
    <w:p w:rsidR="00314EB5" w:rsidRPr="00314EB5" w:rsidRDefault="00E0055E" w:rsidP="00314EB5">
      <w:pPr>
        <w:bidi w:val="0"/>
        <w:rPr>
          <w:rFonts w:hint="cs"/>
          <w:b/>
          <w:bCs/>
          <w:sz w:val="26"/>
          <w:szCs w:val="26"/>
        </w:rPr>
      </w:pPr>
      <w:r w:rsidRPr="00E0055E">
        <w:rPr>
          <w:b/>
          <w:bCs/>
          <w:sz w:val="26"/>
          <w:szCs w:val="26"/>
        </w:rPr>
        <w:t>Product Description</w:t>
      </w:r>
      <w:r w:rsidRPr="00E0055E">
        <w:rPr>
          <w:rFonts w:cs="Arial"/>
          <w:b/>
          <w:bCs/>
          <w:sz w:val="26"/>
          <w:szCs w:val="26"/>
          <w:rtl/>
        </w:rPr>
        <w:t xml:space="preserve"> </w:t>
      </w:r>
    </w:p>
    <w:p w:rsidR="00054AF7" w:rsidRDefault="00314EB5" w:rsidP="00054AF7">
      <w:pPr>
        <w:bidi w:val="0"/>
        <w:rPr>
          <w:b/>
          <w:bCs/>
          <w:sz w:val="28"/>
          <w:szCs w:val="28"/>
        </w:rPr>
      </w:pPr>
      <w:r w:rsidRPr="00314EB5">
        <w:rPr>
          <w:sz w:val="26"/>
          <w:szCs w:val="26"/>
        </w:rPr>
        <w:t xml:space="preserve"> </w:t>
      </w:r>
      <w:r w:rsidR="00054AF7" w:rsidRPr="00054AF7">
        <w:rPr>
          <w:i/>
          <w:iCs/>
          <w:sz w:val="26"/>
          <w:szCs w:val="26"/>
        </w:rPr>
        <w:t>EKO WARM is very effective purging agent. Non-Corrosive, Non-Abrasive and Non-Toxic designed to clean materials with high working temperatures 230°C –360°C.</w:t>
      </w:r>
    </w:p>
    <w:p w:rsidR="00E0055E" w:rsidRPr="006961AD" w:rsidRDefault="00E0055E" w:rsidP="00054AF7">
      <w:pPr>
        <w:bidi w:val="0"/>
        <w:rPr>
          <w:b/>
          <w:bCs/>
          <w:sz w:val="28"/>
          <w:szCs w:val="28"/>
        </w:rPr>
      </w:pPr>
      <w:r w:rsidRPr="006961AD">
        <w:rPr>
          <w:b/>
          <w:bCs/>
          <w:sz w:val="28"/>
          <w:szCs w:val="28"/>
        </w:rPr>
        <w:t>Product information</w:t>
      </w:r>
    </w:p>
    <w:tbl>
      <w:tblPr>
        <w:tblStyle w:val="a3"/>
        <w:tblW w:w="8301" w:type="dxa"/>
        <w:tblInd w:w="-5" w:type="dxa"/>
        <w:tblLook w:val="04A0" w:firstRow="1" w:lastRow="0" w:firstColumn="1" w:lastColumn="0" w:noHBand="0" w:noVBand="1"/>
      </w:tblPr>
      <w:tblGrid>
        <w:gridCol w:w="2694"/>
        <w:gridCol w:w="1842"/>
        <w:gridCol w:w="1843"/>
        <w:gridCol w:w="1922"/>
      </w:tblGrid>
      <w:tr w:rsidR="00A83172" w:rsidTr="00A83172">
        <w:tc>
          <w:tcPr>
            <w:tcW w:w="2694" w:type="dxa"/>
          </w:tcPr>
          <w:p w:rsidR="00A83172" w:rsidRDefault="00A83172" w:rsidP="00292853">
            <w:pPr>
              <w:bidi w:val="0"/>
              <w:rPr>
                <w:sz w:val="26"/>
                <w:szCs w:val="26"/>
              </w:rPr>
            </w:pPr>
            <w:r>
              <w:rPr>
                <w:sz w:val="26"/>
                <w:szCs w:val="26"/>
              </w:rPr>
              <w:t>PHYSICAL</w:t>
            </w:r>
          </w:p>
        </w:tc>
        <w:tc>
          <w:tcPr>
            <w:tcW w:w="1842" w:type="dxa"/>
          </w:tcPr>
          <w:p w:rsidR="00A83172" w:rsidRDefault="00A83172" w:rsidP="00292853">
            <w:pPr>
              <w:bidi w:val="0"/>
              <w:rPr>
                <w:sz w:val="26"/>
                <w:szCs w:val="26"/>
              </w:rPr>
            </w:pPr>
            <w:r>
              <w:rPr>
                <w:sz w:val="26"/>
                <w:szCs w:val="26"/>
              </w:rPr>
              <w:t>Unit</w:t>
            </w:r>
          </w:p>
        </w:tc>
        <w:tc>
          <w:tcPr>
            <w:tcW w:w="1843" w:type="dxa"/>
          </w:tcPr>
          <w:p w:rsidR="00A83172" w:rsidRDefault="00A83172" w:rsidP="00292853">
            <w:pPr>
              <w:bidi w:val="0"/>
              <w:rPr>
                <w:sz w:val="26"/>
                <w:szCs w:val="26"/>
              </w:rPr>
            </w:pPr>
            <w:r>
              <w:rPr>
                <w:sz w:val="26"/>
                <w:szCs w:val="26"/>
              </w:rPr>
              <w:t>Test Method</w:t>
            </w:r>
          </w:p>
        </w:tc>
        <w:tc>
          <w:tcPr>
            <w:tcW w:w="1922" w:type="dxa"/>
          </w:tcPr>
          <w:p w:rsidR="00A83172" w:rsidRDefault="00A83172" w:rsidP="00292853">
            <w:pPr>
              <w:bidi w:val="0"/>
              <w:rPr>
                <w:sz w:val="26"/>
                <w:szCs w:val="26"/>
              </w:rPr>
            </w:pPr>
            <w:r>
              <w:rPr>
                <w:sz w:val="26"/>
                <w:szCs w:val="26"/>
              </w:rPr>
              <w:t>Property Value</w:t>
            </w:r>
          </w:p>
        </w:tc>
      </w:tr>
      <w:tr w:rsidR="00054AF7" w:rsidTr="00A83172">
        <w:tc>
          <w:tcPr>
            <w:tcW w:w="2694" w:type="dxa"/>
          </w:tcPr>
          <w:p w:rsidR="00054AF7" w:rsidRDefault="00054AF7" w:rsidP="00292853">
            <w:pPr>
              <w:bidi w:val="0"/>
              <w:rPr>
                <w:sz w:val="26"/>
                <w:szCs w:val="26"/>
              </w:rPr>
            </w:pPr>
            <w:r>
              <w:rPr>
                <w:sz w:val="26"/>
                <w:szCs w:val="26"/>
              </w:rPr>
              <w:t>Moisture Content</w:t>
            </w:r>
          </w:p>
        </w:tc>
        <w:tc>
          <w:tcPr>
            <w:tcW w:w="1842" w:type="dxa"/>
          </w:tcPr>
          <w:p w:rsidR="00054AF7" w:rsidRDefault="00054AF7" w:rsidP="00292853">
            <w:pPr>
              <w:bidi w:val="0"/>
              <w:rPr>
                <w:sz w:val="26"/>
                <w:szCs w:val="26"/>
              </w:rPr>
            </w:pPr>
            <w:r>
              <w:rPr>
                <w:sz w:val="26"/>
                <w:szCs w:val="26"/>
              </w:rPr>
              <w:t>ppm</w:t>
            </w:r>
          </w:p>
        </w:tc>
        <w:tc>
          <w:tcPr>
            <w:tcW w:w="1843" w:type="dxa"/>
          </w:tcPr>
          <w:p w:rsidR="00054AF7" w:rsidRDefault="00054AF7" w:rsidP="00292853">
            <w:pPr>
              <w:bidi w:val="0"/>
              <w:rPr>
                <w:sz w:val="26"/>
                <w:szCs w:val="26"/>
              </w:rPr>
            </w:pPr>
            <w:r>
              <w:rPr>
                <w:sz w:val="26"/>
                <w:szCs w:val="26"/>
              </w:rPr>
              <w:t>Internal</w:t>
            </w:r>
          </w:p>
        </w:tc>
        <w:tc>
          <w:tcPr>
            <w:tcW w:w="1922" w:type="dxa"/>
          </w:tcPr>
          <w:p w:rsidR="00054AF7" w:rsidRDefault="00054AF7" w:rsidP="00292853">
            <w:pPr>
              <w:bidi w:val="0"/>
              <w:rPr>
                <w:sz w:val="26"/>
                <w:szCs w:val="26"/>
              </w:rPr>
            </w:pPr>
            <w:r>
              <w:rPr>
                <w:sz w:val="26"/>
                <w:szCs w:val="26"/>
              </w:rPr>
              <w:t>&lt;1500</w:t>
            </w:r>
          </w:p>
        </w:tc>
      </w:tr>
      <w:tr w:rsidR="00A83172" w:rsidTr="00A83172">
        <w:tc>
          <w:tcPr>
            <w:tcW w:w="2694" w:type="dxa"/>
          </w:tcPr>
          <w:p w:rsidR="00A83172" w:rsidRDefault="0072089F" w:rsidP="00292853">
            <w:pPr>
              <w:bidi w:val="0"/>
              <w:rPr>
                <w:sz w:val="26"/>
                <w:szCs w:val="26"/>
                <w:rtl/>
              </w:rPr>
            </w:pPr>
            <w:r>
              <w:rPr>
                <w:sz w:val="26"/>
                <w:szCs w:val="26"/>
              </w:rPr>
              <w:t>Filler Content</w:t>
            </w:r>
          </w:p>
        </w:tc>
        <w:tc>
          <w:tcPr>
            <w:tcW w:w="1842" w:type="dxa"/>
          </w:tcPr>
          <w:p w:rsidR="00A83172" w:rsidRDefault="0072089F" w:rsidP="00292853">
            <w:pPr>
              <w:bidi w:val="0"/>
              <w:rPr>
                <w:sz w:val="26"/>
                <w:szCs w:val="26"/>
              </w:rPr>
            </w:pPr>
            <w:r>
              <w:rPr>
                <w:sz w:val="26"/>
                <w:szCs w:val="26"/>
              </w:rPr>
              <w:t>%</w:t>
            </w:r>
          </w:p>
        </w:tc>
        <w:tc>
          <w:tcPr>
            <w:tcW w:w="1843" w:type="dxa"/>
          </w:tcPr>
          <w:p w:rsidR="00A83172" w:rsidRDefault="00A83172" w:rsidP="00292853">
            <w:pPr>
              <w:bidi w:val="0"/>
              <w:rPr>
                <w:sz w:val="26"/>
                <w:szCs w:val="26"/>
              </w:rPr>
            </w:pPr>
            <w:r>
              <w:rPr>
                <w:sz w:val="26"/>
                <w:szCs w:val="26"/>
              </w:rPr>
              <w:t xml:space="preserve">ISO </w:t>
            </w:r>
            <w:r w:rsidR="0072089F">
              <w:rPr>
                <w:sz w:val="26"/>
                <w:szCs w:val="26"/>
              </w:rPr>
              <w:t>3451-1</w:t>
            </w:r>
          </w:p>
        </w:tc>
        <w:tc>
          <w:tcPr>
            <w:tcW w:w="1922" w:type="dxa"/>
          </w:tcPr>
          <w:p w:rsidR="00A83172" w:rsidRDefault="00054AF7" w:rsidP="00292853">
            <w:pPr>
              <w:bidi w:val="0"/>
              <w:rPr>
                <w:sz w:val="26"/>
                <w:szCs w:val="26"/>
              </w:rPr>
            </w:pPr>
            <w:r>
              <w:rPr>
                <w:sz w:val="26"/>
                <w:szCs w:val="26"/>
              </w:rPr>
              <w:t>20</w:t>
            </w:r>
          </w:p>
        </w:tc>
      </w:tr>
      <w:tr w:rsidR="00054AF7" w:rsidTr="00A83172">
        <w:tc>
          <w:tcPr>
            <w:tcW w:w="2694" w:type="dxa"/>
          </w:tcPr>
          <w:p w:rsidR="00054AF7" w:rsidRDefault="00054AF7" w:rsidP="00292853">
            <w:pPr>
              <w:bidi w:val="0"/>
              <w:rPr>
                <w:sz w:val="26"/>
                <w:szCs w:val="26"/>
              </w:rPr>
            </w:pPr>
            <w:r>
              <w:rPr>
                <w:sz w:val="26"/>
                <w:szCs w:val="26"/>
              </w:rPr>
              <w:t>Bulk Density</w:t>
            </w:r>
          </w:p>
        </w:tc>
        <w:tc>
          <w:tcPr>
            <w:tcW w:w="1842" w:type="dxa"/>
          </w:tcPr>
          <w:p w:rsidR="00054AF7" w:rsidRDefault="00054AF7" w:rsidP="00292853">
            <w:pPr>
              <w:bidi w:val="0"/>
              <w:rPr>
                <w:sz w:val="26"/>
                <w:szCs w:val="26"/>
              </w:rPr>
            </w:pPr>
            <w:r>
              <w:rPr>
                <w:sz w:val="26"/>
                <w:szCs w:val="26"/>
              </w:rPr>
              <w:t>Kg/Lit</w:t>
            </w:r>
          </w:p>
        </w:tc>
        <w:tc>
          <w:tcPr>
            <w:tcW w:w="1843" w:type="dxa"/>
          </w:tcPr>
          <w:p w:rsidR="00054AF7" w:rsidRDefault="00054AF7" w:rsidP="00292853">
            <w:pPr>
              <w:bidi w:val="0"/>
              <w:rPr>
                <w:sz w:val="26"/>
                <w:szCs w:val="26"/>
              </w:rPr>
            </w:pPr>
            <w:r w:rsidRPr="00054AF7">
              <w:rPr>
                <w:sz w:val="26"/>
                <w:szCs w:val="26"/>
              </w:rPr>
              <w:t>Internal</w:t>
            </w:r>
          </w:p>
        </w:tc>
        <w:tc>
          <w:tcPr>
            <w:tcW w:w="1922" w:type="dxa"/>
          </w:tcPr>
          <w:p w:rsidR="00054AF7" w:rsidRDefault="00054AF7" w:rsidP="00292853">
            <w:pPr>
              <w:bidi w:val="0"/>
              <w:rPr>
                <w:sz w:val="26"/>
                <w:szCs w:val="26"/>
              </w:rPr>
            </w:pPr>
            <w:r>
              <w:rPr>
                <w:sz w:val="26"/>
                <w:szCs w:val="26"/>
              </w:rPr>
              <w:t>1.4</w:t>
            </w:r>
            <w:bookmarkStart w:id="0" w:name="_GoBack"/>
            <w:bookmarkEnd w:id="0"/>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w:t>
      </w:r>
      <w:r w:rsidR="0072089F">
        <w:rPr>
          <w:sz w:val="26"/>
          <w:szCs w:val="26"/>
        </w:rPr>
        <w:t>6</w:t>
      </w:r>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54AF7"/>
    <w:rsid w:val="000762B3"/>
    <w:rsid w:val="000941C0"/>
    <w:rsid w:val="000E7ED4"/>
    <w:rsid w:val="001121BA"/>
    <w:rsid w:val="00236103"/>
    <w:rsid w:val="0028102F"/>
    <w:rsid w:val="002B0701"/>
    <w:rsid w:val="00314EB5"/>
    <w:rsid w:val="003A58E3"/>
    <w:rsid w:val="003D13A7"/>
    <w:rsid w:val="00400027"/>
    <w:rsid w:val="004026B3"/>
    <w:rsid w:val="00403FC4"/>
    <w:rsid w:val="004B7BBF"/>
    <w:rsid w:val="004E30C8"/>
    <w:rsid w:val="005047CB"/>
    <w:rsid w:val="00542A25"/>
    <w:rsid w:val="00583A70"/>
    <w:rsid w:val="005B0102"/>
    <w:rsid w:val="00607908"/>
    <w:rsid w:val="00652224"/>
    <w:rsid w:val="00664B69"/>
    <w:rsid w:val="006961AD"/>
    <w:rsid w:val="0072089F"/>
    <w:rsid w:val="00722473"/>
    <w:rsid w:val="007A64BA"/>
    <w:rsid w:val="007C13C2"/>
    <w:rsid w:val="007D6109"/>
    <w:rsid w:val="00890B71"/>
    <w:rsid w:val="009227A6"/>
    <w:rsid w:val="00925A07"/>
    <w:rsid w:val="009A4A9B"/>
    <w:rsid w:val="009C014B"/>
    <w:rsid w:val="009C77E1"/>
    <w:rsid w:val="00A27268"/>
    <w:rsid w:val="00A622AC"/>
    <w:rsid w:val="00A71AFD"/>
    <w:rsid w:val="00A83172"/>
    <w:rsid w:val="00A8628A"/>
    <w:rsid w:val="00AF5BB0"/>
    <w:rsid w:val="00B415E2"/>
    <w:rsid w:val="00B91272"/>
    <w:rsid w:val="00BF3901"/>
    <w:rsid w:val="00C07BB9"/>
    <w:rsid w:val="00CC5831"/>
    <w:rsid w:val="00D44D6A"/>
    <w:rsid w:val="00DA4160"/>
    <w:rsid w:val="00DA794B"/>
    <w:rsid w:val="00DD75AF"/>
    <w:rsid w:val="00DF040A"/>
    <w:rsid w:val="00E0055E"/>
    <w:rsid w:val="00E05676"/>
    <w:rsid w:val="00E730C0"/>
    <w:rsid w:val="00ED195C"/>
    <w:rsid w:val="00EF2B06"/>
    <w:rsid w:val="00F13EA1"/>
    <w:rsid w:val="00FC1A53"/>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AAE6-02BB-4699-AABF-FCAAACCD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655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2018-02-27T09:02:00Z</dcterms:created>
  <dcterms:modified xsi:type="dcterms:W3CDTF">2018-02-27T09:02:00Z</dcterms:modified>
</cp:coreProperties>
</file>