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55E" w:rsidRDefault="00E0055E">
      <w:pPr>
        <w:rPr>
          <w:rtl/>
        </w:rPr>
      </w:pPr>
      <w:r>
        <w:rPr>
          <w:noProof/>
        </w:rPr>
        <w:drawing>
          <wp:inline distT="0" distB="0" distL="0" distR="0">
            <wp:extent cx="4867275" cy="1628775"/>
            <wp:effectExtent l="0" t="0" r="9525" b="9525"/>
            <wp:docPr id="1" name="תמונה 1" descr="cid:image001.jpg@01D3AFAD.7988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AFAD.798812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867275" cy="1628775"/>
                    </a:xfrm>
                    <a:prstGeom prst="rect">
                      <a:avLst/>
                    </a:prstGeom>
                    <a:noFill/>
                    <a:ln>
                      <a:noFill/>
                    </a:ln>
                  </pic:spPr>
                </pic:pic>
              </a:graphicData>
            </a:graphic>
          </wp:inline>
        </w:drawing>
      </w:r>
    </w:p>
    <w:p w:rsidR="00E0055E" w:rsidRDefault="00E0055E">
      <w:pPr>
        <w:rPr>
          <w:rtl/>
        </w:rPr>
      </w:pPr>
    </w:p>
    <w:p w:rsidR="00314EB5" w:rsidRDefault="00314EB5" w:rsidP="00314EB5">
      <w:pPr>
        <w:pStyle w:val="Default"/>
      </w:pPr>
    </w:p>
    <w:p w:rsidR="00FC1A53" w:rsidRDefault="00FC1A53" w:rsidP="00FC1A53">
      <w:pPr>
        <w:pStyle w:val="Default"/>
      </w:pPr>
    </w:p>
    <w:p w:rsidR="00A83172" w:rsidRDefault="00FC1A53" w:rsidP="00A83172">
      <w:pPr>
        <w:pStyle w:val="Default"/>
      </w:pPr>
      <w:r>
        <w:t xml:space="preserve"> </w:t>
      </w:r>
    </w:p>
    <w:p w:rsidR="000941C0" w:rsidRDefault="00A83172" w:rsidP="00A83172">
      <w:pPr>
        <w:bidi w:val="0"/>
        <w:rPr>
          <w:b/>
          <w:bCs/>
          <w:sz w:val="26"/>
          <w:szCs w:val="26"/>
        </w:rPr>
      </w:pPr>
      <w:r>
        <w:t xml:space="preserve"> </w:t>
      </w:r>
      <w:r>
        <w:rPr>
          <w:b/>
          <w:bCs/>
          <w:sz w:val="72"/>
          <w:szCs w:val="72"/>
        </w:rPr>
        <w:t>EKO H</w:t>
      </w:r>
    </w:p>
    <w:p w:rsidR="00314EB5" w:rsidRPr="00314EB5" w:rsidRDefault="00E0055E" w:rsidP="00314EB5">
      <w:pPr>
        <w:bidi w:val="0"/>
        <w:rPr>
          <w:rFonts w:hint="cs"/>
          <w:b/>
          <w:bCs/>
          <w:sz w:val="26"/>
          <w:szCs w:val="26"/>
        </w:rPr>
      </w:pPr>
      <w:r w:rsidRPr="00E0055E">
        <w:rPr>
          <w:b/>
          <w:bCs/>
          <w:sz w:val="26"/>
          <w:szCs w:val="26"/>
        </w:rPr>
        <w:t>Product Description</w:t>
      </w:r>
      <w:r w:rsidRPr="00E0055E">
        <w:rPr>
          <w:rFonts w:cs="Arial"/>
          <w:b/>
          <w:bCs/>
          <w:sz w:val="26"/>
          <w:szCs w:val="26"/>
          <w:rtl/>
        </w:rPr>
        <w:t xml:space="preserve"> </w:t>
      </w:r>
    </w:p>
    <w:p w:rsidR="00A83172" w:rsidRDefault="00314EB5" w:rsidP="00A83172">
      <w:pPr>
        <w:bidi w:val="0"/>
        <w:rPr>
          <w:b/>
          <w:bCs/>
          <w:sz w:val="28"/>
          <w:szCs w:val="28"/>
        </w:rPr>
      </w:pPr>
      <w:r w:rsidRPr="00314EB5">
        <w:rPr>
          <w:sz w:val="26"/>
          <w:szCs w:val="26"/>
        </w:rPr>
        <w:t xml:space="preserve"> </w:t>
      </w:r>
      <w:r w:rsidR="00FC1A53" w:rsidRPr="00FC1A53">
        <w:rPr>
          <w:i/>
          <w:iCs/>
          <w:sz w:val="26"/>
          <w:szCs w:val="26"/>
        </w:rPr>
        <w:t xml:space="preserve">EKO </w:t>
      </w:r>
      <w:r w:rsidR="00A83172">
        <w:rPr>
          <w:i/>
          <w:iCs/>
          <w:sz w:val="26"/>
          <w:szCs w:val="26"/>
        </w:rPr>
        <w:t>H</w:t>
      </w:r>
      <w:r w:rsidR="00FC1A53" w:rsidRPr="00FC1A53">
        <w:rPr>
          <w:i/>
          <w:iCs/>
          <w:sz w:val="26"/>
          <w:szCs w:val="26"/>
        </w:rPr>
        <w:t xml:space="preserve"> </w:t>
      </w:r>
      <w:r w:rsidR="00A83172" w:rsidRPr="00A83172">
        <w:rPr>
          <w:i/>
          <w:iCs/>
          <w:sz w:val="26"/>
          <w:szCs w:val="26"/>
        </w:rPr>
        <w:t xml:space="preserve">is very effective purging agent. Non-Corrosive, Non-Abrasive and Non-Toxic designed to clean materials with high working temperatures 230°C –360°C: PP, PE, PA, PC, PS, EVOH, ULTEM, PEX, PPO, PPS, </w:t>
      </w:r>
      <w:proofErr w:type="spellStart"/>
      <w:r w:rsidR="00A83172" w:rsidRPr="00A83172">
        <w:rPr>
          <w:i/>
          <w:iCs/>
          <w:sz w:val="26"/>
          <w:szCs w:val="26"/>
        </w:rPr>
        <w:t>Polysulfane</w:t>
      </w:r>
      <w:proofErr w:type="spellEnd"/>
      <w:r w:rsidR="00A83172" w:rsidRPr="00A83172">
        <w:rPr>
          <w:i/>
          <w:iCs/>
          <w:sz w:val="26"/>
          <w:szCs w:val="26"/>
        </w:rPr>
        <w:t xml:space="preserve"> and more.</w:t>
      </w:r>
    </w:p>
    <w:p w:rsidR="00E0055E" w:rsidRPr="006961AD" w:rsidRDefault="00E0055E" w:rsidP="00A83172">
      <w:pPr>
        <w:bidi w:val="0"/>
        <w:rPr>
          <w:b/>
          <w:bCs/>
          <w:sz w:val="28"/>
          <w:szCs w:val="28"/>
        </w:rPr>
      </w:pPr>
      <w:r w:rsidRPr="006961AD">
        <w:rPr>
          <w:b/>
          <w:bCs/>
          <w:sz w:val="28"/>
          <w:szCs w:val="28"/>
        </w:rPr>
        <w:t>Product information</w:t>
      </w:r>
    </w:p>
    <w:tbl>
      <w:tblPr>
        <w:tblStyle w:val="a3"/>
        <w:tblW w:w="8301" w:type="dxa"/>
        <w:tblInd w:w="-5" w:type="dxa"/>
        <w:tblLook w:val="04A0" w:firstRow="1" w:lastRow="0" w:firstColumn="1" w:lastColumn="0" w:noHBand="0" w:noVBand="1"/>
      </w:tblPr>
      <w:tblGrid>
        <w:gridCol w:w="2694"/>
        <w:gridCol w:w="1842"/>
        <w:gridCol w:w="1843"/>
        <w:gridCol w:w="1922"/>
      </w:tblGrid>
      <w:tr w:rsidR="00A83172" w:rsidTr="00A83172">
        <w:tc>
          <w:tcPr>
            <w:tcW w:w="2694" w:type="dxa"/>
          </w:tcPr>
          <w:p w:rsidR="00A83172" w:rsidRDefault="00A83172" w:rsidP="00292853">
            <w:pPr>
              <w:bidi w:val="0"/>
              <w:rPr>
                <w:sz w:val="26"/>
                <w:szCs w:val="26"/>
              </w:rPr>
            </w:pPr>
            <w:r>
              <w:rPr>
                <w:sz w:val="26"/>
                <w:szCs w:val="26"/>
              </w:rPr>
              <w:t>PHYSICAL</w:t>
            </w:r>
          </w:p>
        </w:tc>
        <w:tc>
          <w:tcPr>
            <w:tcW w:w="1842" w:type="dxa"/>
          </w:tcPr>
          <w:p w:rsidR="00A83172" w:rsidRDefault="00A83172" w:rsidP="00292853">
            <w:pPr>
              <w:bidi w:val="0"/>
              <w:rPr>
                <w:sz w:val="26"/>
                <w:szCs w:val="26"/>
              </w:rPr>
            </w:pPr>
            <w:r>
              <w:rPr>
                <w:sz w:val="26"/>
                <w:szCs w:val="26"/>
              </w:rPr>
              <w:t>Unit</w:t>
            </w:r>
          </w:p>
        </w:tc>
        <w:tc>
          <w:tcPr>
            <w:tcW w:w="1843" w:type="dxa"/>
          </w:tcPr>
          <w:p w:rsidR="00A83172" w:rsidRDefault="00A83172" w:rsidP="00292853">
            <w:pPr>
              <w:bidi w:val="0"/>
              <w:rPr>
                <w:sz w:val="26"/>
                <w:szCs w:val="26"/>
              </w:rPr>
            </w:pPr>
            <w:r>
              <w:rPr>
                <w:sz w:val="26"/>
                <w:szCs w:val="26"/>
              </w:rPr>
              <w:t>Test Method</w:t>
            </w:r>
          </w:p>
        </w:tc>
        <w:tc>
          <w:tcPr>
            <w:tcW w:w="1922" w:type="dxa"/>
          </w:tcPr>
          <w:p w:rsidR="00A83172" w:rsidRDefault="00A83172" w:rsidP="00292853">
            <w:pPr>
              <w:bidi w:val="0"/>
              <w:rPr>
                <w:sz w:val="26"/>
                <w:szCs w:val="26"/>
              </w:rPr>
            </w:pPr>
            <w:r>
              <w:rPr>
                <w:sz w:val="26"/>
                <w:szCs w:val="26"/>
              </w:rPr>
              <w:t>Property Value</w:t>
            </w:r>
          </w:p>
        </w:tc>
      </w:tr>
      <w:tr w:rsidR="00A83172" w:rsidTr="00A83172">
        <w:tc>
          <w:tcPr>
            <w:tcW w:w="2694" w:type="dxa"/>
          </w:tcPr>
          <w:p w:rsidR="00A83172" w:rsidRDefault="00A83172" w:rsidP="00292853">
            <w:pPr>
              <w:bidi w:val="0"/>
              <w:rPr>
                <w:sz w:val="26"/>
                <w:szCs w:val="26"/>
              </w:rPr>
            </w:pPr>
            <w:r>
              <w:rPr>
                <w:sz w:val="26"/>
                <w:szCs w:val="26"/>
              </w:rPr>
              <w:t>Filler content</w:t>
            </w:r>
          </w:p>
        </w:tc>
        <w:tc>
          <w:tcPr>
            <w:tcW w:w="1842" w:type="dxa"/>
          </w:tcPr>
          <w:p w:rsidR="00A83172" w:rsidRDefault="00A83172" w:rsidP="00292853">
            <w:pPr>
              <w:bidi w:val="0"/>
              <w:rPr>
                <w:sz w:val="26"/>
                <w:szCs w:val="26"/>
              </w:rPr>
            </w:pPr>
            <w:r>
              <w:rPr>
                <w:sz w:val="26"/>
                <w:szCs w:val="26"/>
              </w:rPr>
              <w:t>%</w:t>
            </w:r>
          </w:p>
        </w:tc>
        <w:tc>
          <w:tcPr>
            <w:tcW w:w="1843" w:type="dxa"/>
          </w:tcPr>
          <w:p w:rsidR="00A83172" w:rsidRDefault="00A83172" w:rsidP="00292853">
            <w:pPr>
              <w:bidi w:val="0"/>
              <w:rPr>
                <w:sz w:val="26"/>
                <w:szCs w:val="26"/>
              </w:rPr>
            </w:pPr>
            <w:r>
              <w:rPr>
                <w:sz w:val="26"/>
                <w:szCs w:val="26"/>
              </w:rPr>
              <w:t>ISO 3451-1</w:t>
            </w:r>
          </w:p>
        </w:tc>
        <w:tc>
          <w:tcPr>
            <w:tcW w:w="1922" w:type="dxa"/>
          </w:tcPr>
          <w:p w:rsidR="00A83172" w:rsidRDefault="00A83172" w:rsidP="00292853">
            <w:pPr>
              <w:bidi w:val="0"/>
              <w:rPr>
                <w:sz w:val="26"/>
                <w:szCs w:val="26"/>
              </w:rPr>
            </w:pPr>
            <w:r>
              <w:rPr>
                <w:sz w:val="26"/>
                <w:szCs w:val="26"/>
              </w:rPr>
              <w:t>2</w:t>
            </w:r>
            <w:r>
              <w:rPr>
                <w:sz w:val="26"/>
                <w:szCs w:val="26"/>
              </w:rPr>
              <w:t>0</w:t>
            </w:r>
          </w:p>
        </w:tc>
      </w:tr>
      <w:tr w:rsidR="00A83172" w:rsidTr="00A83172">
        <w:tc>
          <w:tcPr>
            <w:tcW w:w="2694" w:type="dxa"/>
          </w:tcPr>
          <w:p w:rsidR="00A83172" w:rsidRDefault="00A83172" w:rsidP="00292853">
            <w:pPr>
              <w:bidi w:val="0"/>
              <w:rPr>
                <w:sz w:val="26"/>
                <w:szCs w:val="26"/>
              </w:rPr>
            </w:pPr>
            <w:r>
              <w:rPr>
                <w:sz w:val="26"/>
                <w:szCs w:val="26"/>
              </w:rPr>
              <w:t>Bulk Density</w:t>
            </w:r>
          </w:p>
        </w:tc>
        <w:tc>
          <w:tcPr>
            <w:tcW w:w="1842" w:type="dxa"/>
          </w:tcPr>
          <w:p w:rsidR="00A83172" w:rsidRDefault="00A83172" w:rsidP="00292853">
            <w:pPr>
              <w:bidi w:val="0"/>
              <w:rPr>
                <w:sz w:val="26"/>
                <w:szCs w:val="26"/>
              </w:rPr>
            </w:pPr>
            <w:r>
              <w:rPr>
                <w:sz w:val="26"/>
                <w:szCs w:val="26"/>
              </w:rPr>
              <w:t>Kg/Lit</w:t>
            </w:r>
          </w:p>
        </w:tc>
        <w:tc>
          <w:tcPr>
            <w:tcW w:w="1843" w:type="dxa"/>
          </w:tcPr>
          <w:p w:rsidR="00A83172" w:rsidRDefault="00A83172" w:rsidP="00292853">
            <w:pPr>
              <w:bidi w:val="0"/>
              <w:rPr>
                <w:sz w:val="26"/>
                <w:szCs w:val="26"/>
              </w:rPr>
            </w:pPr>
            <w:r>
              <w:rPr>
                <w:sz w:val="26"/>
                <w:szCs w:val="26"/>
              </w:rPr>
              <w:t>INTERNAL</w:t>
            </w:r>
          </w:p>
        </w:tc>
        <w:tc>
          <w:tcPr>
            <w:tcW w:w="1922" w:type="dxa"/>
          </w:tcPr>
          <w:p w:rsidR="00A83172" w:rsidRDefault="00A83172" w:rsidP="00292853">
            <w:pPr>
              <w:bidi w:val="0"/>
              <w:rPr>
                <w:sz w:val="26"/>
                <w:szCs w:val="26"/>
              </w:rPr>
            </w:pPr>
            <w:r>
              <w:rPr>
                <w:sz w:val="26"/>
                <w:szCs w:val="26"/>
              </w:rPr>
              <w:t>1.</w:t>
            </w:r>
            <w:r>
              <w:rPr>
                <w:sz w:val="26"/>
                <w:szCs w:val="26"/>
              </w:rPr>
              <w:t>4</w:t>
            </w:r>
          </w:p>
        </w:tc>
      </w:tr>
      <w:tr w:rsidR="00A83172" w:rsidTr="00A83172">
        <w:tc>
          <w:tcPr>
            <w:tcW w:w="2694" w:type="dxa"/>
          </w:tcPr>
          <w:p w:rsidR="00A83172" w:rsidRDefault="00A83172" w:rsidP="00292853">
            <w:pPr>
              <w:bidi w:val="0"/>
              <w:rPr>
                <w:sz w:val="26"/>
                <w:szCs w:val="26"/>
              </w:rPr>
            </w:pPr>
            <w:r>
              <w:rPr>
                <w:sz w:val="26"/>
                <w:szCs w:val="26"/>
              </w:rPr>
              <w:t>Moisture Content</w:t>
            </w:r>
          </w:p>
        </w:tc>
        <w:tc>
          <w:tcPr>
            <w:tcW w:w="1842" w:type="dxa"/>
          </w:tcPr>
          <w:p w:rsidR="00A83172" w:rsidRDefault="00A83172" w:rsidP="00292853">
            <w:pPr>
              <w:bidi w:val="0"/>
              <w:rPr>
                <w:sz w:val="26"/>
                <w:szCs w:val="26"/>
              </w:rPr>
            </w:pPr>
            <w:r>
              <w:rPr>
                <w:sz w:val="26"/>
                <w:szCs w:val="26"/>
              </w:rPr>
              <w:t>ppm</w:t>
            </w:r>
          </w:p>
        </w:tc>
        <w:tc>
          <w:tcPr>
            <w:tcW w:w="1843" w:type="dxa"/>
          </w:tcPr>
          <w:p w:rsidR="00A83172" w:rsidRDefault="00A83172" w:rsidP="00292853">
            <w:pPr>
              <w:bidi w:val="0"/>
              <w:rPr>
                <w:sz w:val="26"/>
                <w:szCs w:val="26"/>
              </w:rPr>
            </w:pPr>
            <w:r>
              <w:rPr>
                <w:sz w:val="26"/>
                <w:szCs w:val="26"/>
              </w:rPr>
              <w:t>INTERNAL</w:t>
            </w:r>
          </w:p>
        </w:tc>
        <w:tc>
          <w:tcPr>
            <w:tcW w:w="1922" w:type="dxa"/>
          </w:tcPr>
          <w:p w:rsidR="00A83172" w:rsidRDefault="00A83172" w:rsidP="00292853">
            <w:pPr>
              <w:bidi w:val="0"/>
              <w:rPr>
                <w:sz w:val="26"/>
                <w:szCs w:val="26"/>
              </w:rPr>
            </w:pPr>
            <w:r>
              <w:rPr>
                <w:sz w:val="26"/>
                <w:szCs w:val="26"/>
              </w:rPr>
              <w:t>&lt;1500</w:t>
            </w:r>
          </w:p>
        </w:tc>
      </w:tr>
    </w:tbl>
    <w:p w:rsidR="00E0055E" w:rsidRDefault="00E0055E" w:rsidP="00E0055E">
      <w:pPr>
        <w:bidi w:val="0"/>
        <w:rPr>
          <w:sz w:val="26"/>
          <w:szCs w:val="26"/>
        </w:rPr>
      </w:pPr>
    </w:p>
    <w:p w:rsidR="00C07BB9" w:rsidRPr="00C07BB9" w:rsidRDefault="00C07BB9" w:rsidP="00C07BB9">
      <w:pPr>
        <w:jc w:val="right"/>
        <w:rPr>
          <w:rFonts w:hint="cs"/>
          <w:sz w:val="26"/>
          <w:szCs w:val="26"/>
          <w:rtl/>
        </w:rPr>
      </w:pPr>
      <w:r w:rsidRPr="00C07BB9">
        <w:rPr>
          <w:sz w:val="26"/>
          <w:szCs w:val="26"/>
        </w:rPr>
        <w:t>Date: 2</w:t>
      </w:r>
      <w:r w:rsidR="00A83172">
        <w:rPr>
          <w:sz w:val="26"/>
          <w:szCs w:val="26"/>
        </w:rPr>
        <w:t>6</w:t>
      </w:r>
      <w:bookmarkStart w:id="0" w:name="_GoBack"/>
      <w:bookmarkEnd w:id="0"/>
      <w:r w:rsidRPr="00C07BB9">
        <w:rPr>
          <w:sz w:val="26"/>
          <w:szCs w:val="26"/>
        </w:rPr>
        <w:t>.09.17</w:t>
      </w:r>
    </w:p>
    <w:p w:rsidR="00C07BB9" w:rsidRPr="00C07BB9" w:rsidRDefault="00C07BB9" w:rsidP="00C07BB9">
      <w:pPr>
        <w:jc w:val="right"/>
        <w:rPr>
          <w:sz w:val="26"/>
          <w:szCs w:val="26"/>
        </w:rPr>
      </w:pPr>
      <w:r w:rsidRPr="00C07BB9">
        <w:rPr>
          <w:sz w:val="26"/>
          <w:szCs w:val="26"/>
        </w:rPr>
        <w:t>Version: A</w:t>
      </w:r>
    </w:p>
    <w:p w:rsidR="00C07BB9" w:rsidRPr="00C07BB9" w:rsidRDefault="00C07BB9" w:rsidP="00C07BB9">
      <w:pPr>
        <w:jc w:val="right"/>
        <w:rPr>
          <w:sz w:val="26"/>
          <w:szCs w:val="26"/>
        </w:rPr>
      </w:pPr>
      <w:r w:rsidRPr="00C07BB9">
        <w:rPr>
          <w:sz w:val="26"/>
          <w:szCs w:val="26"/>
        </w:rPr>
        <w:t xml:space="preserve">The information contained in this document supplied in good faith. </w:t>
      </w:r>
      <w:proofErr w:type="gramStart"/>
      <w:r w:rsidRPr="00C07BB9">
        <w:rPr>
          <w:sz w:val="26"/>
          <w:szCs w:val="26"/>
        </w:rPr>
        <w:t>However</w:t>
      </w:r>
      <w:proofErr w:type="gramEnd"/>
      <w:r w:rsidRPr="00C07BB9">
        <w:rPr>
          <w:sz w:val="26"/>
          <w:szCs w:val="26"/>
        </w:rPr>
        <w:t xml:space="preserve"> it is given purely as an indication. It shall not be construed in any way as formal commitment or warranty on our part. Notably in respect of the eventual infringement of any rights of third parties who may use our products</w:t>
      </w:r>
      <w:r w:rsidRPr="00C07BB9">
        <w:rPr>
          <w:rFonts w:cs="Arial"/>
          <w:sz w:val="26"/>
          <w:szCs w:val="26"/>
          <w:rtl/>
        </w:rPr>
        <w:t>.</w:t>
      </w:r>
    </w:p>
    <w:p w:rsidR="00C07BB9" w:rsidRPr="00C07BB9" w:rsidRDefault="00C07BB9" w:rsidP="00C07BB9">
      <w:pPr>
        <w:jc w:val="right"/>
        <w:rPr>
          <w:rFonts w:hint="cs"/>
          <w:sz w:val="26"/>
          <w:szCs w:val="26"/>
        </w:rPr>
      </w:pPr>
      <w:r w:rsidRPr="00C07BB9">
        <w:rPr>
          <w:sz w:val="26"/>
          <w:szCs w:val="26"/>
        </w:rPr>
        <w:t>We remain at your entire disposal to provide you with any information that you might require</w:t>
      </w:r>
      <w:r>
        <w:rPr>
          <w:sz w:val="26"/>
          <w:szCs w:val="26"/>
        </w:rPr>
        <w:t>.</w:t>
      </w:r>
    </w:p>
    <w:p w:rsidR="00E0055E" w:rsidRPr="00E0055E" w:rsidRDefault="00E0055E" w:rsidP="00C07BB9">
      <w:pPr>
        <w:bidi w:val="0"/>
        <w:jc w:val="both"/>
        <w:rPr>
          <w:sz w:val="26"/>
          <w:szCs w:val="26"/>
          <w:rtl/>
        </w:rPr>
      </w:pPr>
    </w:p>
    <w:sectPr w:rsidR="00E0055E" w:rsidRPr="00E0055E" w:rsidSect="002B07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5E"/>
    <w:rsid w:val="000762B3"/>
    <w:rsid w:val="000941C0"/>
    <w:rsid w:val="000E7ED4"/>
    <w:rsid w:val="001121BA"/>
    <w:rsid w:val="00236103"/>
    <w:rsid w:val="0028102F"/>
    <w:rsid w:val="002B0701"/>
    <w:rsid w:val="00314EB5"/>
    <w:rsid w:val="003A58E3"/>
    <w:rsid w:val="00400027"/>
    <w:rsid w:val="004026B3"/>
    <w:rsid w:val="00403FC4"/>
    <w:rsid w:val="004B7BBF"/>
    <w:rsid w:val="004E30C8"/>
    <w:rsid w:val="005047CB"/>
    <w:rsid w:val="00542A25"/>
    <w:rsid w:val="00583A70"/>
    <w:rsid w:val="005B0102"/>
    <w:rsid w:val="00607908"/>
    <w:rsid w:val="00652224"/>
    <w:rsid w:val="00664B69"/>
    <w:rsid w:val="006961AD"/>
    <w:rsid w:val="00722473"/>
    <w:rsid w:val="007A64BA"/>
    <w:rsid w:val="007C13C2"/>
    <w:rsid w:val="00890B71"/>
    <w:rsid w:val="009227A6"/>
    <w:rsid w:val="00925A07"/>
    <w:rsid w:val="009A4A9B"/>
    <w:rsid w:val="009C014B"/>
    <w:rsid w:val="009C77E1"/>
    <w:rsid w:val="00A27268"/>
    <w:rsid w:val="00A622AC"/>
    <w:rsid w:val="00A71AFD"/>
    <w:rsid w:val="00A83172"/>
    <w:rsid w:val="00A8628A"/>
    <w:rsid w:val="00AF5BB0"/>
    <w:rsid w:val="00B415E2"/>
    <w:rsid w:val="00BF3901"/>
    <w:rsid w:val="00C07BB9"/>
    <w:rsid w:val="00CC5831"/>
    <w:rsid w:val="00D44D6A"/>
    <w:rsid w:val="00DA4160"/>
    <w:rsid w:val="00DA794B"/>
    <w:rsid w:val="00DD75AF"/>
    <w:rsid w:val="00DF040A"/>
    <w:rsid w:val="00E0055E"/>
    <w:rsid w:val="00E05676"/>
    <w:rsid w:val="00E730C0"/>
    <w:rsid w:val="00ED195C"/>
    <w:rsid w:val="00EF2B06"/>
    <w:rsid w:val="00F13EA1"/>
    <w:rsid w:val="00FC1A53"/>
    <w:rsid w:val="00FE2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6B54"/>
  <w15:chartTrackingRefBased/>
  <w15:docId w15:val="{D61D55C7-B022-4623-872F-A9705385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E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3AFAD.798812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238BF-23B0-47BC-A6E0-C1AD6885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706</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amir</dc:creator>
  <cp:keywords/>
  <dc:description/>
  <cp:lastModifiedBy>user</cp:lastModifiedBy>
  <cp:revision>2</cp:revision>
  <dcterms:created xsi:type="dcterms:W3CDTF">2018-02-27T08:34:00Z</dcterms:created>
  <dcterms:modified xsi:type="dcterms:W3CDTF">2018-02-27T08:34:00Z</dcterms:modified>
</cp:coreProperties>
</file>